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75F6F" w14:textId="77777777" w:rsidR="001C1576" w:rsidRPr="001C1576" w:rsidRDefault="001C1576" w:rsidP="001C1576">
      <w:pPr>
        <w:shd w:val="clear" w:color="auto" w:fill="FFFFFF"/>
        <w:spacing w:beforeAutospacing="1" w:after="0" w:afterAutospacing="1" w:line="396" w:lineRule="atLeast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111111"/>
          <w:sz w:val="24"/>
          <w:szCs w:val="24"/>
          <w:lang w:eastAsia="es-ES"/>
        </w:rPr>
      </w:pPr>
      <w:bookmarkStart w:id="0" w:name="_Hlk22543410"/>
      <w:bookmarkStart w:id="1" w:name="_GoBack"/>
      <w:r w:rsidRPr="001C1576">
        <w:rPr>
          <w:rFonts w:ascii="inherit" w:eastAsia="Times New Roman" w:hAnsi="inherit" w:cs="Arial"/>
          <w:b/>
          <w:bCs/>
          <w:color w:val="111111"/>
          <w:sz w:val="24"/>
          <w:szCs w:val="24"/>
          <w:bdr w:val="none" w:sz="0" w:space="0" w:color="auto" w:frame="1"/>
          <w:lang w:eastAsia="es-ES"/>
        </w:rPr>
        <w:t>Lo mejor de los fracasos estrepitosos</w:t>
      </w:r>
    </w:p>
    <w:bookmarkEnd w:id="0"/>
    <w:bookmarkEnd w:id="1"/>
    <w:p w14:paraId="71E52945" w14:textId="77777777" w:rsidR="001C1576" w:rsidRPr="001C1576" w:rsidRDefault="001C1576" w:rsidP="001C15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</w:pP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“No es valiente quien no tiene miedo, sino quien sabe conquistarlo”. Esto afirmaba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Nelson Mandela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en una de sus muchas frases célebres y esa es la clave de la actitud ante el miedo al fracaso. “Sin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magenta"/>
          <w:lang w:eastAsia="es-ES"/>
        </w:rPr>
        <w:t>fracaso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es imposible que haya vida. La vida es una gran historia de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magenta"/>
          <w:lang w:eastAsia="es-ES"/>
        </w:rPr>
        <w:t>fracasos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no escritos desde el espermatozoide. Nos fijamos en el que tuvo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green"/>
          <w:lang w:eastAsia="es-ES"/>
        </w:rPr>
        <w:t>éxito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, pero en realidad hay muchos intentos que generan movimiento y vida. El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magenta"/>
          <w:lang w:eastAsia="es-ES"/>
        </w:rPr>
        <w:t>fracaso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es la prueba de que uno ha intentado algo. El modo fácil para huir de este miedo es no intentarlo, pero hay que plantearse la vida con una actitud de juego y de vivir. Ese es el mensaje. Quien no se atreve no puede conseguir nada. La única fórmula para no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magenta"/>
          <w:lang w:eastAsia="es-ES"/>
        </w:rPr>
        <w:t>fracasar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es quedarse en la cama”, señala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Carmelo Vázquez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>.</w:t>
      </w:r>
    </w:p>
    <w:p w14:paraId="7F6D3752" w14:textId="77777777" w:rsidR="001C1576" w:rsidRPr="001C1576" w:rsidRDefault="001C1576" w:rsidP="001C15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</w:pP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cyan"/>
          <w:lang w:eastAsia="es-ES"/>
        </w:rPr>
        <w:t>Por tanto,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el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magenta"/>
          <w:lang w:eastAsia="es-ES"/>
        </w:rPr>
        <w:t>fracaso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y el miedo que </w:t>
      </w:r>
      <w:r w:rsidRPr="001C1576">
        <w:rPr>
          <w:rFonts w:ascii="Lora" w:eastAsia="Times New Roman" w:hAnsi="Lora" w:cs="Times New Roman"/>
          <w:color w:val="FF0000"/>
          <w:sz w:val="26"/>
          <w:szCs w:val="26"/>
          <w:lang w:eastAsia="es-ES"/>
        </w:rPr>
        <w:t>nos provoca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, he aquí la cuestión, hay que usarlo como la oportunidad de volver a empezar con más bagaje. Nadie puede cuestionar que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 xml:space="preserve">Michael </w:t>
      </w:r>
      <w:proofErr w:type="spellStart"/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Jordan</w:t>
      </w:r>
      <w:proofErr w:type="spellEnd"/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es uno de los mejores jugadores de baloncesto de la historia. </w:t>
      </w:r>
      <w:r w:rsidRPr="001C1576">
        <w:rPr>
          <w:rFonts w:ascii="Lora" w:eastAsia="Times New Roman" w:hAnsi="Lora" w:cs="Times New Roman"/>
          <w:color w:val="FF0000"/>
          <w:sz w:val="26"/>
          <w:szCs w:val="26"/>
          <w:lang w:eastAsia="es-ES"/>
        </w:rPr>
        <w:t xml:space="preserve">Usemos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sus palabras para explicarlo. “Yo puedo aceptar un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u w:val="single"/>
          <w:lang w:eastAsia="es-ES"/>
        </w:rPr>
        <w:t>fallo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. Cualquiera puede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u w:val="single"/>
          <w:lang w:eastAsia="es-ES"/>
        </w:rPr>
        <w:t>fallar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>. Pero no puedo aceptar el no intentarlo”, sostenía para después relatar: “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u w:val="single"/>
          <w:lang w:eastAsia="es-ES"/>
        </w:rPr>
        <w:t>He fallado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más de 9.000 tiros en mi carrera. He perdido casi 300 juegos. En 26 ocasiones se me ha confiado para tirar el tiro que ganaría el partido y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u w:val="single"/>
          <w:lang w:eastAsia="es-ES"/>
        </w:rPr>
        <w:t>fallé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.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u w:val="single"/>
          <w:lang w:eastAsia="es-ES"/>
        </w:rPr>
        <w:t>He fallado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una y otra y otra vez en mi vida. Y es por eso </w:t>
      </w:r>
      <w:proofErr w:type="gramStart"/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>que</w:t>
      </w:r>
      <w:proofErr w:type="gramEnd"/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tengo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green"/>
          <w:lang w:eastAsia="es-ES"/>
        </w:rPr>
        <w:t>éxito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>”.</w:t>
      </w:r>
    </w:p>
    <w:p w14:paraId="1BF03D5A" w14:textId="77777777" w:rsidR="001C1576" w:rsidRPr="001C1576" w:rsidRDefault="001C1576" w:rsidP="001C15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</w:pP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cyan"/>
          <w:lang w:eastAsia="es-ES"/>
        </w:rPr>
        <w:t>Pero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también hay casos históricos de </w:t>
      </w:r>
      <w:r w:rsidRPr="00EA19E8">
        <w:rPr>
          <w:rFonts w:ascii="Lora" w:eastAsia="Times New Roman" w:hAnsi="Lora" w:cs="Times New Roman"/>
          <w:color w:val="333333"/>
          <w:sz w:val="26"/>
          <w:szCs w:val="26"/>
          <w:highlight w:val="green"/>
          <w:lang w:eastAsia="es-ES"/>
        </w:rPr>
        <w:t>exitosos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que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magenta"/>
          <w:lang w:eastAsia="es-ES"/>
        </w:rPr>
        <w:t>fracasaron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.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Abraham Lincoln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, por ejemplo, ha sido uno de los grandes líderes de </w:t>
      </w:r>
      <w:proofErr w:type="gramStart"/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>EE UU</w:t>
      </w:r>
      <w:proofErr w:type="gramEnd"/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, pero hasta entonces </w:t>
      </w:r>
      <w:r w:rsidRPr="001C1576">
        <w:rPr>
          <w:rFonts w:ascii="Lora" w:eastAsia="Times New Roman" w:hAnsi="Lora" w:cs="Times New Roman"/>
          <w:color w:val="FF00FF"/>
          <w:sz w:val="26"/>
          <w:szCs w:val="26"/>
          <w:lang w:eastAsia="es-ES"/>
        </w:rPr>
        <w:t>fue derrotado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nada menos que en 26 campañas para optar a un cargo público. A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Walt Disney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le despidieron por no tener buenas ideas y carecer de imaginación. </w:t>
      </w:r>
      <w:r w:rsidRPr="001C1576">
        <w:rPr>
          <w:rFonts w:ascii="inherit" w:eastAsia="Times New Roman" w:hAnsi="inherit" w:cs="Times New Roman"/>
          <w:i/>
          <w:iCs/>
          <w:color w:val="333333"/>
          <w:sz w:val="26"/>
          <w:szCs w:val="26"/>
          <w:bdr w:val="none" w:sz="0" w:space="0" w:color="auto" w:frame="1"/>
          <w:lang w:eastAsia="es-ES"/>
        </w:rPr>
        <w:t>Carrie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 de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Stephen King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, además de ser su tercera novela, fue </w:t>
      </w:r>
      <w:r w:rsidRPr="001C1576">
        <w:rPr>
          <w:rFonts w:ascii="Lora" w:eastAsia="Times New Roman" w:hAnsi="Lora" w:cs="Times New Roman"/>
          <w:color w:val="FF00FF"/>
          <w:sz w:val="26"/>
          <w:szCs w:val="26"/>
          <w:lang w:eastAsia="es-ES"/>
        </w:rPr>
        <w:t xml:space="preserve">rechazada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>30 veces; 20 en el caso de </w:t>
      </w:r>
      <w:proofErr w:type="spellStart"/>
      <w:r w:rsidRPr="001C1576">
        <w:rPr>
          <w:rFonts w:ascii="inherit" w:eastAsia="Times New Roman" w:hAnsi="inherit" w:cs="Times New Roman"/>
          <w:i/>
          <w:iCs/>
          <w:color w:val="333333"/>
          <w:sz w:val="26"/>
          <w:szCs w:val="26"/>
          <w:bdr w:val="none" w:sz="0" w:space="0" w:color="auto" w:frame="1"/>
          <w:lang w:eastAsia="es-ES"/>
        </w:rPr>
        <w:t>Dune</w:t>
      </w:r>
      <w:proofErr w:type="spellEnd"/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 de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Herbert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;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Proust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cansado de escuchar </w:t>
      </w:r>
      <w:r w:rsidRPr="001C1576">
        <w:rPr>
          <w:rFonts w:ascii="Lora" w:eastAsia="Times New Roman" w:hAnsi="Lora" w:cs="Times New Roman"/>
          <w:color w:val="FF00FF"/>
          <w:sz w:val="26"/>
          <w:szCs w:val="26"/>
          <w:lang w:eastAsia="es-ES"/>
        </w:rPr>
        <w:t xml:space="preserve">noes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decidió pagar a alguien para que le editara, y a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Kipling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le dijeron que </w:t>
      </w:r>
      <w:r w:rsidRPr="001C1576">
        <w:rPr>
          <w:rFonts w:ascii="Lora" w:eastAsia="Times New Roman" w:hAnsi="Lora" w:cs="Times New Roman"/>
          <w:color w:val="FF00FF"/>
          <w:sz w:val="26"/>
          <w:szCs w:val="26"/>
          <w:lang w:eastAsia="es-ES"/>
        </w:rPr>
        <w:t xml:space="preserve">no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sabía dominar la lengua inglesa.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Van Gogh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solo vendió un cuadro en vida y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Bill Gates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 se metió un </w:t>
      </w:r>
      <w:r w:rsidRPr="001C1576">
        <w:rPr>
          <w:rFonts w:ascii="Lora" w:eastAsia="Times New Roman" w:hAnsi="Lora" w:cs="Times New Roman"/>
          <w:color w:val="FF00FF"/>
          <w:sz w:val="26"/>
          <w:szCs w:val="26"/>
          <w:lang w:eastAsia="es-ES"/>
        </w:rPr>
        <w:t xml:space="preserve">tremendo batacazo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con la primera empresa que fundó con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Paul Allen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, con quien después crearía Microsoft. Podríamos seguir porque la lista es casi interminable. Y no solo en la vida de artistas y empresarios famosos, nuestra cultura está impregnada de referencias a los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magenta"/>
          <w:lang w:eastAsia="es-ES"/>
        </w:rPr>
        <w:t>fracasos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>. Un par de ejemplos más: Desde la deliciosa película </w:t>
      </w:r>
      <w:r w:rsidRPr="001C1576">
        <w:rPr>
          <w:rFonts w:ascii="inherit" w:eastAsia="Times New Roman" w:hAnsi="inherit" w:cs="Times New Roman"/>
          <w:i/>
          <w:iCs/>
          <w:color w:val="333333"/>
          <w:sz w:val="26"/>
          <w:szCs w:val="26"/>
          <w:bdr w:val="none" w:sz="0" w:space="0" w:color="auto" w:frame="1"/>
          <w:lang w:eastAsia="es-ES"/>
        </w:rPr>
        <w:t xml:space="preserve">Pequeña Miss </w:t>
      </w:r>
      <w:proofErr w:type="spellStart"/>
      <w:r w:rsidRPr="001C1576">
        <w:rPr>
          <w:rFonts w:ascii="inherit" w:eastAsia="Times New Roman" w:hAnsi="inherit" w:cs="Times New Roman"/>
          <w:i/>
          <w:iCs/>
          <w:color w:val="333333"/>
          <w:sz w:val="26"/>
          <w:szCs w:val="26"/>
          <w:bdr w:val="none" w:sz="0" w:space="0" w:color="auto" w:frame="1"/>
          <w:lang w:eastAsia="es-ES"/>
        </w:rPr>
        <w:t>Sunshine</w:t>
      </w:r>
      <w:proofErr w:type="spellEnd"/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 hasta las letras de 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highlight w:val="yellow"/>
          <w:lang w:eastAsia="es-ES"/>
        </w:rPr>
        <w:t>Bob Dylan</w:t>
      </w: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>.</w:t>
      </w:r>
    </w:p>
    <w:p w14:paraId="6A6E6336" w14:textId="77777777" w:rsidR="001C1576" w:rsidRPr="001C1576" w:rsidRDefault="001C1576" w:rsidP="001C15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</w:pPr>
    </w:p>
    <w:p w14:paraId="27E0ED54" w14:textId="77777777" w:rsidR="001C1576" w:rsidRPr="001C1576" w:rsidRDefault="001C1576" w:rsidP="001C15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</w:pP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>Prado CAMPOS: “¿Tenemos demasiado miedo al fracaso? (adaptación)</w:t>
      </w:r>
    </w:p>
    <w:p w14:paraId="7AFD79C4" w14:textId="77777777" w:rsidR="001C1576" w:rsidRPr="001C1576" w:rsidRDefault="001C1576" w:rsidP="001C15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</w:pPr>
      <w:r w:rsidRPr="001C1576"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  <w:t xml:space="preserve">11 abril 2014, EL PAÍS </w:t>
      </w:r>
    </w:p>
    <w:p w14:paraId="693554A1" w14:textId="77777777" w:rsidR="001C1576" w:rsidRPr="001C1576" w:rsidRDefault="00DA7091" w:rsidP="001C15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Lora" w:eastAsia="Times New Roman" w:hAnsi="Lora" w:cs="Times New Roman"/>
          <w:color w:val="333333"/>
          <w:sz w:val="26"/>
          <w:szCs w:val="26"/>
          <w:lang w:eastAsia="es-ES"/>
        </w:rPr>
      </w:pPr>
      <w:hyperlink r:id="rId5" w:history="1">
        <w:r w:rsidR="001C1576" w:rsidRPr="001C1576">
          <w:rPr>
            <w:rStyle w:val="Hipervnculo"/>
            <w:u w:val="none"/>
          </w:rPr>
          <w:t>https://elpais.com/elpais/2014/04/11/icon/1397212029_954030.html</w:t>
        </w:r>
      </w:hyperlink>
    </w:p>
    <w:p w14:paraId="3DFC8B37" w14:textId="77777777" w:rsidR="00331026" w:rsidRDefault="00827C0E" w:rsidP="00827C0E">
      <w:pPr>
        <w:pStyle w:val="Prrafodelista"/>
        <w:numPr>
          <w:ilvl w:val="0"/>
          <w:numId w:val="1"/>
        </w:numPr>
        <w:jc w:val="both"/>
      </w:pPr>
      <w:r>
        <w:t>La palabra más repetida.</w:t>
      </w:r>
    </w:p>
    <w:p w14:paraId="1C7597F2" w14:textId="77777777" w:rsidR="00827C0E" w:rsidRDefault="00827C0E" w:rsidP="00827C0E">
      <w:pPr>
        <w:pStyle w:val="Prrafodelista"/>
        <w:numPr>
          <w:ilvl w:val="0"/>
          <w:numId w:val="1"/>
        </w:numPr>
        <w:jc w:val="both"/>
      </w:pPr>
      <w:r>
        <w:t>¿Aparece emisor en enunciados?</w:t>
      </w:r>
    </w:p>
    <w:p w14:paraId="6652E605" w14:textId="77777777" w:rsidR="00827C0E" w:rsidRDefault="00827C0E" w:rsidP="00827C0E">
      <w:pPr>
        <w:pStyle w:val="Prrafodelista"/>
        <w:numPr>
          <w:ilvl w:val="0"/>
          <w:numId w:val="1"/>
        </w:numPr>
        <w:jc w:val="both"/>
      </w:pPr>
      <w:r>
        <w:t>¿En qué párrafo se resuelve el dilema?</w:t>
      </w:r>
    </w:p>
    <w:p w14:paraId="154F361F" w14:textId="77777777" w:rsidR="00827C0E" w:rsidRDefault="00827C0E" w:rsidP="00827C0E">
      <w:pPr>
        <w:pStyle w:val="Prrafodelista"/>
        <w:numPr>
          <w:ilvl w:val="0"/>
          <w:numId w:val="1"/>
        </w:numPr>
        <w:jc w:val="both"/>
      </w:pPr>
      <w:r>
        <w:t>Enumera las virtudes del fracaso.</w:t>
      </w:r>
    </w:p>
    <w:p w14:paraId="1ADBF0BF" w14:textId="77777777" w:rsidR="00827C0E" w:rsidRDefault="00827C0E" w:rsidP="00827C0E">
      <w:pPr>
        <w:pStyle w:val="Prrafodelista"/>
        <w:numPr>
          <w:ilvl w:val="0"/>
          <w:numId w:val="1"/>
        </w:numPr>
        <w:jc w:val="both"/>
      </w:pPr>
      <w:r>
        <w:t>¿Idea más importante del texto?</w:t>
      </w:r>
    </w:p>
    <w:p w14:paraId="02AF8CAF" w14:textId="77777777" w:rsidR="00827C0E" w:rsidRDefault="00827C0E" w:rsidP="00827C0E">
      <w:pPr>
        <w:pStyle w:val="Prrafodelista"/>
        <w:numPr>
          <w:ilvl w:val="0"/>
          <w:numId w:val="1"/>
        </w:numPr>
        <w:jc w:val="both"/>
      </w:pPr>
      <w:r>
        <w:t>Citas en discurso directo. &gt; ARGUMENTO DE CITA</w:t>
      </w:r>
    </w:p>
    <w:p w14:paraId="23B4B904" w14:textId="77777777" w:rsidR="00827C0E" w:rsidRDefault="00827C0E" w:rsidP="00827C0E">
      <w:pPr>
        <w:pStyle w:val="Prrafodelista"/>
        <w:numPr>
          <w:ilvl w:val="0"/>
          <w:numId w:val="1"/>
        </w:numPr>
        <w:jc w:val="both"/>
      </w:pPr>
      <w:r>
        <w:t>Personas que se nombran. &gt; ARGUMENTO DE AUTORIDAD</w:t>
      </w:r>
    </w:p>
    <w:p w14:paraId="672AA512" w14:textId="77777777" w:rsidR="00827C0E" w:rsidRDefault="00827C0E" w:rsidP="00827C0E">
      <w:pPr>
        <w:pStyle w:val="Prrafodelista"/>
        <w:numPr>
          <w:ilvl w:val="0"/>
          <w:numId w:val="1"/>
        </w:numPr>
        <w:jc w:val="both"/>
      </w:pPr>
      <w:r>
        <w:t>¿Sirven para refrendar a la autora?</w:t>
      </w:r>
    </w:p>
    <w:p w14:paraId="6A0B937B" w14:textId="77777777" w:rsidR="00827C0E" w:rsidRPr="001C1576" w:rsidRDefault="00827C0E" w:rsidP="00827C0E">
      <w:pPr>
        <w:pStyle w:val="Prrafodelista"/>
        <w:numPr>
          <w:ilvl w:val="0"/>
          <w:numId w:val="1"/>
        </w:numPr>
        <w:jc w:val="both"/>
      </w:pPr>
      <w:r>
        <w:t xml:space="preserve">¿Refrán? </w:t>
      </w:r>
    </w:p>
    <w:sectPr w:rsidR="00827C0E" w:rsidRPr="001C1576" w:rsidSect="001C15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Lor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7562D"/>
    <w:multiLevelType w:val="hybridMultilevel"/>
    <w:tmpl w:val="528635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76"/>
    <w:rsid w:val="001C1576"/>
    <w:rsid w:val="00331026"/>
    <w:rsid w:val="00635533"/>
    <w:rsid w:val="00827C0E"/>
    <w:rsid w:val="00DA7091"/>
    <w:rsid w:val="00EA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A0C8"/>
  <w15:chartTrackingRefBased/>
  <w15:docId w15:val="{9F9E1EED-DC04-487E-B5B6-809B960A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157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27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pais.com/elpais/2014/04/11/icon/1397212029_95403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457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3</cp:revision>
  <dcterms:created xsi:type="dcterms:W3CDTF">2019-10-21T04:25:00Z</dcterms:created>
  <dcterms:modified xsi:type="dcterms:W3CDTF">2019-10-21T07:52:00Z</dcterms:modified>
</cp:coreProperties>
</file>