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267" w:rsidRPr="002518FB" w:rsidRDefault="00067D19" w:rsidP="00B63F1E">
      <w:pPr>
        <w:jc w:val="center"/>
        <w:rPr>
          <w:rFonts w:ascii="Abadi" w:hAnsi="Abadi"/>
          <w:sz w:val="36"/>
          <w:szCs w:val="36"/>
        </w:rPr>
      </w:pPr>
      <w:r w:rsidRPr="002518FB">
        <w:rPr>
          <w:rFonts w:ascii="Abadi" w:hAnsi="Abadi"/>
          <w:sz w:val="36"/>
          <w:szCs w:val="36"/>
        </w:rPr>
        <w:t>TALLER LITERARIO – RENACIMIENTO</w:t>
      </w:r>
      <w:r w:rsidR="00B63F1E">
        <w:rPr>
          <w:rFonts w:ascii="Abadi" w:hAnsi="Abadi"/>
          <w:sz w:val="36"/>
          <w:szCs w:val="36"/>
        </w:rPr>
        <w:t xml:space="preserve"> – “MI OPINIÓN”</w:t>
      </w:r>
    </w:p>
    <w:p w:rsidR="00067D19" w:rsidRPr="002518FB" w:rsidRDefault="00067D19" w:rsidP="00B63F1E">
      <w:pPr>
        <w:jc w:val="center"/>
        <w:rPr>
          <w:rFonts w:ascii="Abadi" w:hAnsi="Abadi"/>
          <w:i/>
          <w:sz w:val="28"/>
          <w:szCs w:val="28"/>
        </w:rPr>
      </w:pPr>
      <w:r w:rsidRPr="002518FB">
        <w:rPr>
          <w:rFonts w:ascii="Abadi" w:hAnsi="Abadi"/>
          <w:i/>
          <w:sz w:val="28"/>
          <w:szCs w:val="28"/>
        </w:rPr>
        <w:t>Las claves de la genialidad: curiosidad, perseverancia y pasión.</w:t>
      </w:r>
    </w:p>
    <w:p w:rsidR="00067D19" w:rsidRDefault="00067D19" w:rsidP="00B63F1E">
      <w:pPr>
        <w:jc w:val="center"/>
        <w:rPr>
          <w:rFonts w:ascii="Abadi" w:hAnsi="Abadi"/>
          <w:sz w:val="28"/>
          <w:szCs w:val="28"/>
        </w:rPr>
      </w:pPr>
      <w:r w:rsidRPr="002518FB">
        <w:rPr>
          <w:rFonts w:ascii="Abadi" w:hAnsi="Abadi"/>
          <w:sz w:val="28"/>
          <w:szCs w:val="28"/>
        </w:rPr>
        <w:t>CHRISTIAN GÁLVEZ</w:t>
      </w:r>
    </w:p>
    <w:p w:rsidR="00B63F1E" w:rsidRPr="00B63F1E" w:rsidRDefault="00B63F1E" w:rsidP="00067D19">
      <w:pPr>
        <w:jc w:val="both"/>
        <w:rPr>
          <w:rFonts w:ascii="Abadi" w:hAnsi="Abadi"/>
          <w:sz w:val="24"/>
          <w:szCs w:val="24"/>
        </w:rPr>
      </w:pPr>
    </w:p>
    <w:p w:rsidR="00067D19" w:rsidRPr="00B63F1E" w:rsidRDefault="00067D19" w:rsidP="00067D19">
      <w:pPr>
        <w:pStyle w:val="Prrafodelista"/>
        <w:numPr>
          <w:ilvl w:val="0"/>
          <w:numId w:val="3"/>
        </w:numPr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 xml:space="preserve">Pedir a los alumnos la semana del 29 abril al 3 de mayo que investiguen y busquen información sobre LEONARDO DA VINCI. Se les entrega una hoja en la que tienen que anotar al menos 10 rasgos o características que hayan aprendido o investigado. </w:t>
      </w:r>
      <w:r w:rsidR="0083433C" w:rsidRPr="00B63F1E">
        <w:rPr>
          <w:rFonts w:ascii="Abadi" w:hAnsi="Abadi"/>
          <w:sz w:val="24"/>
          <w:szCs w:val="24"/>
        </w:rPr>
        <w:t>No sólo se tiene que investigar sobre su obra, también sobre su personalidad, biografía, aficiones, religión, etc.</w:t>
      </w:r>
    </w:p>
    <w:p w:rsidR="00067D19" w:rsidRDefault="00067D19" w:rsidP="00067D19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>Adjunto HOJA DE INVESTIGACIÓN.</w:t>
      </w:r>
    </w:p>
    <w:p w:rsidR="00B63F1E" w:rsidRPr="00B63F1E" w:rsidRDefault="00B63F1E" w:rsidP="00067D19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</w:p>
    <w:p w:rsidR="00067D19" w:rsidRPr="00B63F1E" w:rsidRDefault="00067D19" w:rsidP="00067D19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</w:p>
    <w:p w:rsidR="00B63F1E" w:rsidRDefault="00067D19" w:rsidP="00B63F1E">
      <w:pPr>
        <w:pStyle w:val="Prrafodelista"/>
        <w:numPr>
          <w:ilvl w:val="0"/>
          <w:numId w:val="3"/>
        </w:numPr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>Visualización del vídeo: “</w:t>
      </w:r>
      <w:r w:rsidRPr="00B63F1E">
        <w:rPr>
          <w:rFonts w:ascii="Abadi" w:hAnsi="Abadi"/>
          <w:i/>
          <w:sz w:val="24"/>
          <w:szCs w:val="24"/>
        </w:rPr>
        <w:t>Las claves de la genialidad: curiosidad, perseverancia y pasión. C</w:t>
      </w:r>
      <w:r w:rsidRPr="00B63F1E">
        <w:rPr>
          <w:rFonts w:ascii="Abadi" w:hAnsi="Abadi"/>
          <w:i/>
          <w:sz w:val="24"/>
          <w:szCs w:val="24"/>
        </w:rPr>
        <w:t>.</w:t>
      </w:r>
      <w:r w:rsidRPr="00B63F1E">
        <w:rPr>
          <w:rFonts w:ascii="Abadi" w:hAnsi="Abadi"/>
          <w:i/>
          <w:sz w:val="24"/>
          <w:szCs w:val="24"/>
        </w:rPr>
        <w:t xml:space="preserve"> GÁLVEZ</w:t>
      </w:r>
      <w:r w:rsidRPr="00B63F1E">
        <w:rPr>
          <w:rFonts w:ascii="Abadi" w:hAnsi="Abadi"/>
          <w:i/>
          <w:sz w:val="24"/>
          <w:szCs w:val="24"/>
        </w:rPr>
        <w:t xml:space="preserve">” </w:t>
      </w:r>
      <w:r w:rsidRPr="00B63F1E">
        <w:rPr>
          <w:rFonts w:ascii="Abadi" w:hAnsi="Abadi"/>
          <w:sz w:val="24"/>
          <w:szCs w:val="24"/>
        </w:rPr>
        <w:t xml:space="preserve">durante la 1ª y 2ª sesión. </w:t>
      </w:r>
      <w:r w:rsidR="00B63F1E">
        <w:rPr>
          <w:rFonts w:ascii="Abadi" w:hAnsi="Abadi"/>
          <w:sz w:val="24"/>
          <w:szCs w:val="24"/>
        </w:rPr>
        <w:t>En esas sesiones s</w:t>
      </w:r>
      <w:r w:rsidRPr="00B63F1E">
        <w:rPr>
          <w:rFonts w:ascii="Abadi" w:hAnsi="Abadi"/>
          <w:sz w:val="24"/>
          <w:szCs w:val="24"/>
        </w:rPr>
        <w:t xml:space="preserve">e irá parando el vídeo para que los alumnos anoten y tomen notas de aquellas ideas que les parecen interesantes. Además, la profesora parará el vídeo cuando quiera hacer algún inciso, explicación o quiera preguntar a los alumnos. </w:t>
      </w:r>
      <w:r w:rsidR="00B63F1E" w:rsidRPr="00B63F1E">
        <w:rPr>
          <w:rFonts w:ascii="Abadi" w:hAnsi="Abadi"/>
          <w:sz w:val="24"/>
          <w:szCs w:val="24"/>
        </w:rPr>
        <w:t>De esta forma irán pensando en la idea que vertebrará el texto que tendrán que escribir.</w:t>
      </w:r>
      <w:r w:rsidR="00B63F1E">
        <w:rPr>
          <w:rFonts w:ascii="Abadi" w:hAnsi="Abadi"/>
          <w:sz w:val="24"/>
          <w:szCs w:val="24"/>
        </w:rPr>
        <w:t xml:space="preserve"> </w:t>
      </w:r>
    </w:p>
    <w:p w:rsidR="00067D19" w:rsidRPr="00B63F1E" w:rsidRDefault="00067D19" w:rsidP="00B63F1E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</w:p>
    <w:p w:rsidR="00067D19" w:rsidRPr="00B63F1E" w:rsidRDefault="00067D19" w:rsidP="00067D19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</w:p>
    <w:p w:rsidR="00B63F1E" w:rsidRPr="00B63F1E" w:rsidRDefault="00067D19" w:rsidP="00B63F1E">
      <w:pPr>
        <w:pStyle w:val="Prrafodelista"/>
        <w:numPr>
          <w:ilvl w:val="0"/>
          <w:numId w:val="3"/>
        </w:numPr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 xml:space="preserve">En la 3ª sesión </w:t>
      </w:r>
      <w:r w:rsidR="002518FB" w:rsidRPr="00B63F1E">
        <w:rPr>
          <w:rFonts w:ascii="Abadi" w:hAnsi="Abadi"/>
          <w:sz w:val="24"/>
          <w:szCs w:val="24"/>
        </w:rPr>
        <w:t>cada alumno escribirá</w:t>
      </w:r>
      <w:r w:rsidRPr="00B63F1E">
        <w:rPr>
          <w:rFonts w:ascii="Abadi" w:hAnsi="Abadi"/>
          <w:sz w:val="24"/>
          <w:szCs w:val="24"/>
        </w:rPr>
        <w:t xml:space="preserve"> un artículo de opinión en el que </w:t>
      </w:r>
      <w:r w:rsidR="002518FB" w:rsidRPr="00B63F1E">
        <w:rPr>
          <w:rFonts w:ascii="Abadi" w:hAnsi="Abadi"/>
          <w:sz w:val="24"/>
          <w:szCs w:val="24"/>
        </w:rPr>
        <w:t>reflexione sobre alguna de las ideas que le ha suscitado el vídeo.</w:t>
      </w:r>
      <w:r w:rsidR="00B63F1E" w:rsidRPr="00B63F1E">
        <w:rPr>
          <w:rFonts w:ascii="Abadi" w:hAnsi="Abadi"/>
          <w:sz w:val="24"/>
          <w:szCs w:val="24"/>
        </w:rPr>
        <w:t xml:space="preserve"> </w:t>
      </w:r>
    </w:p>
    <w:p w:rsidR="00067D19" w:rsidRPr="00B63F1E" w:rsidRDefault="00B63F1E" w:rsidP="00B63F1E">
      <w:pPr>
        <w:ind w:left="708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>Preguntas que pueden suscitar la idea del artículo de opinión:</w:t>
      </w:r>
    </w:p>
    <w:p w:rsidR="0083433C" w:rsidRPr="00B63F1E" w:rsidRDefault="00067D19" w:rsidP="00067D19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>¿Qué podemos aprender hoy después de 500 años de Leonardo da Vinci?</w:t>
      </w:r>
      <w:r w:rsidR="0083433C" w:rsidRPr="00B63F1E">
        <w:rPr>
          <w:rFonts w:ascii="Abadi" w:hAnsi="Abadi"/>
          <w:sz w:val="24"/>
          <w:szCs w:val="24"/>
        </w:rPr>
        <w:t xml:space="preserve"> </w:t>
      </w:r>
    </w:p>
    <w:p w:rsidR="0083433C" w:rsidRPr="00B63F1E" w:rsidRDefault="0083433C" w:rsidP="00067D19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 xml:space="preserve">¿Hay “bichos raros” hoy en día? ¿Qué diferencia hay entre los “bichos raros” de entonces y de hoy? </w:t>
      </w:r>
    </w:p>
    <w:p w:rsidR="00067D19" w:rsidRPr="00B63F1E" w:rsidRDefault="0083433C" w:rsidP="00067D19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 xml:space="preserve">¿Se puede fracasar y ser un genio? </w:t>
      </w:r>
    </w:p>
    <w:p w:rsidR="0083433C" w:rsidRPr="00B63F1E" w:rsidRDefault="0083433C" w:rsidP="00067D19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>¿Qué es el alma? ¿Se habla hoy del alma?</w:t>
      </w:r>
    </w:p>
    <w:p w:rsidR="0083433C" w:rsidRPr="00B63F1E" w:rsidRDefault="0083433C" w:rsidP="00067D19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>¿Campañas de marketing en el Renacimiento y ahora?</w:t>
      </w:r>
    </w:p>
    <w:p w:rsidR="0083433C" w:rsidRPr="00B63F1E" w:rsidRDefault="0083433C" w:rsidP="00067D19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 xml:space="preserve">¿Hay duelos intelectuales hoy en día? </w:t>
      </w:r>
    </w:p>
    <w:p w:rsidR="0083433C" w:rsidRPr="00B63F1E" w:rsidRDefault="0083433C" w:rsidP="00067D19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>¿La añoranza del objeto perdido? ¿Ocurre eso hoy en día?</w:t>
      </w:r>
    </w:p>
    <w:p w:rsidR="0083433C" w:rsidRPr="00B63F1E" w:rsidRDefault="0083433C" w:rsidP="00067D19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 xml:space="preserve">¿Nos obligan a decidir en la actualidad? ¿Toma de decisiones? </w:t>
      </w:r>
    </w:p>
    <w:p w:rsidR="0083433C" w:rsidRPr="00B63F1E" w:rsidRDefault="0083433C" w:rsidP="00B63F1E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 xml:space="preserve">¿Cómo se trataba a hombres y mujeres? </w:t>
      </w:r>
    </w:p>
    <w:p w:rsidR="00B63F1E" w:rsidRPr="00B63F1E" w:rsidRDefault="00B63F1E" w:rsidP="00B63F1E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>¿Qué es más importante el QUÉ o el CÓMO?</w:t>
      </w:r>
    </w:p>
    <w:p w:rsidR="00067D19" w:rsidRDefault="00B63F1E" w:rsidP="00B63F1E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 w:rsidRPr="00B63F1E">
        <w:rPr>
          <w:rFonts w:ascii="Abadi" w:hAnsi="Abadi"/>
          <w:sz w:val="24"/>
          <w:szCs w:val="24"/>
        </w:rPr>
        <w:t>¿Qué es el fracaso? ¿Antes? ¿Ahora?</w:t>
      </w:r>
    </w:p>
    <w:p w:rsidR="00B63F1E" w:rsidRDefault="00B63F1E" w:rsidP="00B63F1E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¿Salir al campo y disfrutar? ¿Experimentar? ¿Oír lo que nos cuentan?</w:t>
      </w:r>
    </w:p>
    <w:p w:rsidR="00B63F1E" w:rsidRPr="00B63F1E" w:rsidRDefault="00B63F1E" w:rsidP="00B63F1E">
      <w:pPr>
        <w:pStyle w:val="Prrafodelista"/>
        <w:ind w:left="765"/>
        <w:jc w:val="both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¿Dónde está la pasión?</w:t>
      </w:r>
    </w:p>
    <w:p w:rsidR="00067D19" w:rsidRDefault="00067D19" w:rsidP="00067D19">
      <w:pPr>
        <w:pStyle w:val="Prrafodelista"/>
        <w:ind w:left="765"/>
        <w:jc w:val="both"/>
        <w:rPr>
          <w:rFonts w:ascii="Abadi" w:hAnsi="Abadi"/>
          <w:sz w:val="28"/>
          <w:szCs w:val="28"/>
        </w:rPr>
      </w:pPr>
    </w:p>
    <w:p w:rsidR="00B63F1E" w:rsidRDefault="00B63F1E" w:rsidP="00067D19">
      <w:pPr>
        <w:pStyle w:val="Prrafodelista"/>
        <w:ind w:left="765"/>
        <w:jc w:val="both"/>
        <w:rPr>
          <w:rFonts w:ascii="Abadi" w:hAnsi="Abadi"/>
          <w:sz w:val="28"/>
          <w:szCs w:val="28"/>
        </w:rPr>
      </w:pPr>
      <w:bookmarkStart w:id="0" w:name="_GoBack"/>
      <w:bookmarkEnd w:id="0"/>
    </w:p>
    <w:p w:rsidR="00B63F1E" w:rsidRDefault="00B63F1E" w:rsidP="00067D19">
      <w:pPr>
        <w:pStyle w:val="Prrafodelista"/>
        <w:ind w:left="765"/>
        <w:jc w:val="both"/>
        <w:rPr>
          <w:rFonts w:ascii="Abadi" w:hAnsi="Abadi"/>
          <w:sz w:val="28"/>
          <w:szCs w:val="28"/>
        </w:rPr>
      </w:pPr>
    </w:p>
    <w:p w:rsidR="00B63F1E" w:rsidRPr="00067D19" w:rsidRDefault="00B63F1E" w:rsidP="00067D19">
      <w:pPr>
        <w:pStyle w:val="Prrafodelista"/>
        <w:ind w:left="765"/>
        <w:jc w:val="both"/>
        <w:rPr>
          <w:rFonts w:ascii="Abadi" w:hAnsi="Abadi"/>
          <w:sz w:val="28"/>
          <w:szCs w:val="28"/>
        </w:rPr>
      </w:pPr>
    </w:p>
    <w:sectPr w:rsidR="00B63F1E" w:rsidRPr="00067D1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2F03" w:rsidRDefault="00212F03" w:rsidP="00B63F1E">
      <w:pPr>
        <w:spacing w:after="0" w:line="240" w:lineRule="auto"/>
      </w:pPr>
      <w:r>
        <w:separator/>
      </w:r>
    </w:p>
  </w:endnote>
  <w:endnote w:type="continuationSeparator" w:id="0">
    <w:p w:rsidR="00212F03" w:rsidRDefault="00212F03" w:rsidP="00B6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3F1E" w:rsidRDefault="00B63F1E" w:rsidP="00B63F1E">
    <w:pPr>
      <w:pStyle w:val="Piedepgina"/>
      <w:jc w:val="right"/>
    </w:pPr>
    <w:r>
      <w:t>3º ESO – María Doménech y Arantxa García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2F03" w:rsidRDefault="00212F03" w:rsidP="00B63F1E">
      <w:pPr>
        <w:spacing w:after="0" w:line="240" w:lineRule="auto"/>
      </w:pPr>
      <w:r>
        <w:separator/>
      </w:r>
    </w:p>
  </w:footnote>
  <w:footnote w:type="continuationSeparator" w:id="0">
    <w:p w:rsidR="00212F03" w:rsidRDefault="00212F03" w:rsidP="00B63F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B4779"/>
    <w:multiLevelType w:val="hybridMultilevel"/>
    <w:tmpl w:val="BA48035C"/>
    <w:lvl w:ilvl="0" w:tplc="D1FA237A">
      <w:start w:val="1"/>
      <w:numFmt w:val="decimal"/>
      <w:lvlText w:val="%1."/>
      <w:lvlJc w:val="left"/>
      <w:pPr>
        <w:ind w:left="765" w:hanging="405"/>
      </w:pPr>
      <w:rPr>
        <w:rFonts w:ascii="Arial" w:eastAsia="Times New Roman" w:hAnsi="Arial" w:cs="Arial" w:hint="default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610F2"/>
    <w:multiLevelType w:val="hybridMultilevel"/>
    <w:tmpl w:val="7A44DEB4"/>
    <w:lvl w:ilvl="0" w:tplc="178A70A0">
      <w:start w:val="1"/>
      <w:numFmt w:val="decimal"/>
      <w:lvlText w:val="%1."/>
      <w:lvlJc w:val="left"/>
      <w:pPr>
        <w:ind w:left="765" w:hanging="405"/>
      </w:pPr>
      <w:rPr>
        <w:rFonts w:ascii="Arial" w:eastAsia="Times New Roman" w:hAnsi="Arial" w:cs="Arial" w:hint="default"/>
        <w:sz w:val="4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352CFA"/>
    <w:multiLevelType w:val="hybridMultilevel"/>
    <w:tmpl w:val="31026716"/>
    <w:lvl w:ilvl="0" w:tplc="178A70A0">
      <w:start w:val="1"/>
      <w:numFmt w:val="decimal"/>
      <w:lvlText w:val="%1."/>
      <w:lvlJc w:val="left"/>
      <w:pPr>
        <w:ind w:left="765" w:hanging="405"/>
      </w:pPr>
      <w:rPr>
        <w:rFonts w:ascii="Arial" w:eastAsia="Times New Roman" w:hAnsi="Arial" w:cs="Arial" w:hint="default"/>
        <w:sz w:val="4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19"/>
    <w:rsid w:val="00067D19"/>
    <w:rsid w:val="00212F03"/>
    <w:rsid w:val="002518FB"/>
    <w:rsid w:val="0083433C"/>
    <w:rsid w:val="00B63F1E"/>
    <w:rsid w:val="00D1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F535C"/>
  <w15:chartTrackingRefBased/>
  <w15:docId w15:val="{42334B28-1558-433E-82BD-C5F5666A2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67D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67D19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Prrafodelista">
    <w:name w:val="List Paragraph"/>
    <w:basedOn w:val="Normal"/>
    <w:uiPriority w:val="34"/>
    <w:qFormat/>
    <w:rsid w:val="00067D1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63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3F1E"/>
  </w:style>
  <w:style w:type="paragraph" w:styleId="Piedepgina">
    <w:name w:val="footer"/>
    <w:basedOn w:val="Normal"/>
    <w:link w:val="PiedepginaCar"/>
    <w:uiPriority w:val="99"/>
    <w:unhideWhenUsed/>
    <w:rsid w:val="00B63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3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5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1</cp:revision>
  <dcterms:created xsi:type="dcterms:W3CDTF">2019-04-26T11:03:00Z</dcterms:created>
  <dcterms:modified xsi:type="dcterms:W3CDTF">2019-04-26T11:44:00Z</dcterms:modified>
</cp:coreProperties>
</file>