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57E" w:rsidRDefault="00D8457E"/>
    <w:tbl>
      <w:tblPr>
        <w:tblStyle w:val="Tablaconcuadrcula"/>
        <w:tblpPr w:leftFromText="141" w:rightFromText="141" w:vertAnchor="page" w:horzAnchor="margin" w:tblpY="2645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  <w:gridCol w:w="1416"/>
      </w:tblGrid>
      <w:tr w:rsidR="00D8457E" w:rsidTr="00D67811">
        <w:tc>
          <w:tcPr>
            <w:tcW w:w="1415" w:type="dxa"/>
            <w:vMerge w:val="restart"/>
          </w:tcPr>
          <w:p w:rsidR="00D8457E" w:rsidRDefault="00D8457E" w:rsidP="00D67811">
            <w:pPr>
              <w:jc w:val="center"/>
            </w:pPr>
          </w:p>
          <w:p w:rsidR="00D8457E" w:rsidRDefault="00D67811" w:rsidP="00D67811">
            <w:pPr>
              <w:jc w:val="center"/>
            </w:pPr>
            <w:r>
              <w:t>TEMA</w:t>
            </w:r>
          </w:p>
          <w:p w:rsidR="00D8457E" w:rsidRDefault="00D8457E" w:rsidP="00D67811">
            <w:pPr>
              <w:jc w:val="center"/>
            </w:pPr>
            <w:r>
              <w:t>3</w:t>
            </w: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Explicación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/>
          </w:tcPr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Ejemplos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 w:val="restart"/>
          </w:tcPr>
          <w:p w:rsidR="00D8457E" w:rsidRDefault="00D8457E" w:rsidP="00D67811">
            <w:pPr>
              <w:jc w:val="center"/>
            </w:pPr>
          </w:p>
          <w:p w:rsidR="00D8457E" w:rsidRDefault="00D8457E" w:rsidP="00D67811">
            <w:pPr>
              <w:jc w:val="center"/>
            </w:pPr>
          </w:p>
          <w:p w:rsidR="00D8457E" w:rsidRDefault="00D67811" w:rsidP="00D67811">
            <w:pPr>
              <w:jc w:val="center"/>
            </w:pPr>
            <w:r>
              <w:t>EJERCICIO</w:t>
            </w:r>
          </w:p>
          <w:p w:rsidR="00D8457E" w:rsidRDefault="00D8457E" w:rsidP="00D67811">
            <w:pPr>
              <w:jc w:val="center"/>
            </w:pPr>
            <w:r>
              <w:t>3</w:t>
            </w: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Comprensión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/>
          </w:tcPr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Ejecución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/>
          </w:tcPr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Originalidad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 w:val="restart"/>
          </w:tcPr>
          <w:p w:rsidR="00D8457E" w:rsidRDefault="00D8457E" w:rsidP="00D67811">
            <w:pPr>
              <w:jc w:val="center"/>
            </w:pPr>
          </w:p>
          <w:p w:rsidR="00D8457E" w:rsidRDefault="00D8457E" w:rsidP="00D67811">
            <w:pPr>
              <w:jc w:val="center"/>
            </w:pPr>
          </w:p>
          <w:p w:rsidR="00D8457E" w:rsidRDefault="00D67811" w:rsidP="00D67811">
            <w:pPr>
              <w:jc w:val="center"/>
            </w:pPr>
            <w:r>
              <w:t>EXPOSICIÓN</w:t>
            </w:r>
          </w:p>
          <w:p w:rsidR="00D8457E" w:rsidRDefault="00D8457E" w:rsidP="00D67811">
            <w:pPr>
              <w:jc w:val="center"/>
            </w:pPr>
            <w:r>
              <w:t>2</w:t>
            </w: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Coherencia + cohesión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/>
          </w:tcPr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Voz + cuerpo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 w:val="restart"/>
          </w:tcPr>
          <w:p w:rsidR="00D8457E" w:rsidRDefault="00D8457E" w:rsidP="00D67811">
            <w:pPr>
              <w:jc w:val="center"/>
            </w:pPr>
          </w:p>
          <w:p w:rsidR="00D8457E" w:rsidRDefault="00D67811" w:rsidP="00D67811">
            <w:pPr>
              <w:jc w:val="center"/>
            </w:pPr>
            <w:r>
              <w:t>MOSTRADOR</w:t>
            </w:r>
          </w:p>
          <w:p w:rsidR="00D8457E" w:rsidRDefault="00D8457E" w:rsidP="00D67811">
            <w:pPr>
              <w:jc w:val="center"/>
            </w:pPr>
            <w:r>
              <w:t>2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Materiales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  <w:tr w:rsidR="00D8457E" w:rsidTr="00D67811">
        <w:tc>
          <w:tcPr>
            <w:tcW w:w="1415" w:type="dxa"/>
            <w:vMerge/>
          </w:tcPr>
          <w:p w:rsidR="00D8457E" w:rsidRDefault="00D8457E" w:rsidP="00D67811">
            <w:pPr>
              <w:jc w:val="center"/>
            </w:pPr>
          </w:p>
        </w:tc>
        <w:tc>
          <w:tcPr>
            <w:tcW w:w="1415" w:type="dxa"/>
          </w:tcPr>
          <w:p w:rsidR="00D8457E" w:rsidRDefault="00D8457E" w:rsidP="00D67811">
            <w:pPr>
              <w:jc w:val="center"/>
            </w:pPr>
            <w:r>
              <w:t>Originalidad</w:t>
            </w:r>
          </w:p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  <w:tc>
          <w:tcPr>
            <w:tcW w:w="1416" w:type="dxa"/>
          </w:tcPr>
          <w:p w:rsidR="00D8457E" w:rsidRDefault="00D8457E" w:rsidP="00D67811">
            <w:pPr>
              <w:jc w:val="center"/>
            </w:pPr>
          </w:p>
        </w:tc>
      </w:tr>
    </w:tbl>
    <w:p w:rsidR="00D8457E" w:rsidRDefault="00D67811" w:rsidP="00D67811">
      <w:pPr>
        <w:jc w:val="center"/>
        <w:rPr>
          <w:sz w:val="28"/>
          <w:szCs w:val="28"/>
        </w:rPr>
      </w:pPr>
      <w:r>
        <w:rPr>
          <w:sz w:val="28"/>
          <w:szCs w:val="28"/>
        </w:rPr>
        <w:t>RÚBRICA “MERCADO DE PALABRAS”</w:t>
      </w:r>
    </w:p>
    <w:p w:rsidR="00D67811" w:rsidRPr="00D67811" w:rsidRDefault="00D67811" w:rsidP="00D67811">
      <w:pPr>
        <w:jc w:val="center"/>
        <w:rPr>
          <w:sz w:val="28"/>
          <w:szCs w:val="28"/>
        </w:rPr>
      </w:pPr>
      <w:bookmarkStart w:id="0" w:name="_GoBack"/>
      <w:bookmarkEnd w:id="0"/>
    </w:p>
    <w:p w:rsidR="00D8457E" w:rsidRDefault="00D8457E"/>
    <w:sectPr w:rsidR="00D845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57E"/>
    <w:rsid w:val="00D67811"/>
    <w:rsid w:val="00D8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66D8"/>
  <w15:chartTrackingRefBased/>
  <w15:docId w15:val="{643D1317-33DB-492C-A02E-DA853070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84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2</cp:revision>
  <dcterms:created xsi:type="dcterms:W3CDTF">2017-10-10T04:27:00Z</dcterms:created>
  <dcterms:modified xsi:type="dcterms:W3CDTF">2017-10-10T04:40:00Z</dcterms:modified>
</cp:coreProperties>
</file>